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7E4B" w14:textId="172DCB5F" w:rsidR="005E3BEA" w:rsidRDefault="005E3BEA"/>
    <w:p w14:paraId="0342B6F1" w14:textId="70A77D08" w:rsidR="00DD3BFD" w:rsidRPr="00DD3BFD" w:rsidRDefault="00DD3BFD" w:rsidP="00DD3BFD"/>
    <w:p w14:paraId="7941CFC9" w14:textId="30240134" w:rsidR="00DD3BFD" w:rsidRDefault="00DD3BFD" w:rsidP="00DD3BFD"/>
    <w:p w14:paraId="1D031902" w14:textId="33B1DE25" w:rsidR="00DD3BFD" w:rsidRPr="00271BAA" w:rsidRDefault="00E86AC7" w:rsidP="00DD3BF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E86A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</w:p>
    <w:p w14:paraId="331C10DC" w14:textId="150E5C6D" w:rsidR="00DD3BFD" w:rsidRPr="00271BAA" w:rsidRDefault="00B01447" w:rsidP="00B01447">
      <w:pPr>
        <w:tabs>
          <w:tab w:val="left" w:pos="4035"/>
        </w:tabs>
        <w:rPr>
          <w:sz w:val="24"/>
          <w:szCs w:val="24"/>
        </w:rPr>
      </w:pPr>
      <w:r w:rsidRPr="00B01447">
        <w:rPr>
          <w:sz w:val="24"/>
          <w:szCs w:val="24"/>
        </w:rPr>
        <w:t>Embargoed until 24</w:t>
      </w:r>
      <w:r w:rsidRPr="00B01447">
        <w:rPr>
          <w:sz w:val="24"/>
          <w:szCs w:val="24"/>
          <w:vertAlign w:val="superscript"/>
        </w:rPr>
        <w:t>th</w:t>
      </w:r>
      <w:r w:rsidRPr="00B01447"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2022</w:t>
      </w:r>
      <w:r w:rsidR="00271BAA" w:rsidRPr="00B01447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295A7560" w14:textId="20A5CF36" w:rsidR="00DD3BFD" w:rsidRPr="00271BAA" w:rsidRDefault="00CB64B8" w:rsidP="00DD3BFD">
      <w:pPr>
        <w:rPr>
          <w:b/>
          <w:bCs/>
          <w:sz w:val="36"/>
          <w:szCs w:val="36"/>
        </w:rPr>
      </w:pPr>
      <w:r w:rsidRPr="00271BAA">
        <w:rPr>
          <w:b/>
          <w:bCs/>
          <w:sz w:val="36"/>
          <w:szCs w:val="36"/>
        </w:rPr>
        <w:t>The</w:t>
      </w:r>
      <w:r w:rsidR="00ED7A72">
        <w:rPr>
          <w:b/>
          <w:bCs/>
          <w:color w:val="4472C4" w:themeColor="accent1"/>
          <w:sz w:val="36"/>
          <w:szCs w:val="36"/>
        </w:rPr>
        <w:t xml:space="preserve"> </w:t>
      </w:r>
      <w:r w:rsidR="00ED7A72">
        <w:rPr>
          <w:b/>
          <w:bCs/>
          <w:sz w:val="36"/>
          <w:szCs w:val="36"/>
        </w:rPr>
        <w:t>Schools’</w:t>
      </w:r>
      <w:r w:rsidRPr="00271BAA">
        <w:rPr>
          <w:b/>
          <w:bCs/>
          <w:sz w:val="36"/>
          <w:szCs w:val="36"/>
        </w:rPr>
        <w:t xml:space="preserve"> Challenge </w:t>
      </w:r>
      <w:r w:rsidR="00E86AC7">
        <w:rPr>
          <w:b/>
          <w:bCs/>
          <w:sz w:val="36"/>
          <w:szCs w:val="36"/>
        </w:rPr>
        <w:t>Takes Off</w:t>
      </w:r>
      <w:r w:rsidRPr="00271BAA">
        <w:rPr>
          <w:b/>
          <w:bCs/>
          <w:sz w:val="36"/>
          <w:szCs w:val="36"/>
        </w:rPr>
        <w:t>!</w:t>
      </w:r>
    </w:p>
    <w:p w14:paraId="0CDF135B" w14:textId="140B031E" w:rsidR="00DD3BFD" w:rsidRPr="00271BAA" w:rsidRDefault="00DD3BFD" w:rsidP="00DD3BFD">
      <w:pPr>
        <w:rPr>
          <w:b/>
          <w:bCs/>
          <w:sz w:val="28"/>
          <w:szCs w:val="28"/>
        </w:rPr>
      </w:pPr>
      <w:r w:rsidRPr="00271BAA">
        <w:rPr>
          <w:b/>
          <w:bCs/>
          <w:sz w:val="28"/>
          <w:szCs w:val="28"/>
        </w:rPr>
        <w:t>Lincolnshire Agricultural Society’s Schools’ Challenge</w:t>
      </w:r>
      <w:r w:rsidR="00E86AC7">
        <w:rPr>
          <w:b/>
          <w:bCs/>
          <w:sz w:val="28"/>
          <w:szCs w:val="28"/>
        </w:rPr>
        <w:t xml:space="preserve"> 2023</w:t>
      </w:r>
    </w:p>
    <w:p w14:paraId="797F7452" w14:textId="30D50F61" w:rsidR="00D4719A" w:rsidRPr="003454AA" w:rsidRDefault="00D4719A" w:rsidP="00DD3BFD">
      <w:pPr>
        <w:rPr>
          <w:sz w:val="24"/>
          <w:szCs w:val="24"/>
        </w:rPr>
      </w:pPr>
      <w:r w:rsidRPr="003454AA">
        <w:rPr>
          <w:sz w:val="24"/>
          <w:szCs w:val="24"/>
        </w:rPr>
        <w:t xml:space="preserve">The Schools’ Challenge – held annually by the Lincolnshire Agricultural Society has </w:t>
      </w:r>
      <w:r w:rsidR="00E86AC7" w:rsidRPr="003454AA">
        <w:rPr>
          <w:sz w:val="24"/>
          <w:szCs w:val="24"/>
        </w:rPr>
        <w:t>launched</w:t>
      </w:r>
      <w:r w:rsidRPr="003454AA">
        <w:rPr>
          <w:sz w:val="24"/>
          <w:szCs w:val="24"/>
        </w:rPr>
        <w:t xml:space="preserve">! Every school and early years establishment in </w:t>
      </w:r>
      <w:r w:rsidR="003454AA" w:rsidRPr="003454AA">
        <w:rPr>
          <w:sz w:val="24"/>
          <w:szCs w:val="24"/>
        </w:rPr>
        <w:t>Greater Lincolnshire</w:t>
      </w:r>
      <w:r w:rsidR="00ED7A72">
        <w:rPr>
          <w:sz w:val="24"/>
          <w:szCs w:val="24"/>
        </w:rPr>
        <w:t xml:space="preserve"> and beyond</w:t>
      </w:r>
      <w:r w:rsidR="003454AA" w:rsidRPr="003454AA">
        <w:rPr>
          <w:sz w:val="24"/>
          <w:szCs w:val="24"/>
        </w:rPr>
        <w:t xml:space="preserve"> </w:t>
      </w:r>
      <w:r w:rsidRPr="003454AA">
        <w:rPr>
          <w:sz w:val="24"/>
          <w:szCs w:val="24"/>
        </w:rPr>
        <w:t xml:space="preserve">has been invited to </w:t>
      </w:r>
      <w:r w:rsidR="00230285" w:rsidRPr="003454AA">
        <w:rPr>
          <w:sz w:val="24"/>
          <w:szCs w:val="24"/>
        </w:rPr>
        <w:t>get involved</w:t>
      </w:r>
      <w:r w:rsidR="0096375A" w:rsidRPr="003454AA">
        <w:rPr>
          <w:sz w:val="24"/>
          <w:szCs w:val="24"/>
        </w:rPr>
        <w:t xml:space="preserve">. </w:t>
      </w:r>
      <w:r w:rsidR="00ED7A72">
        <w:rPr>
          <w:sz w:val="24"/>
          <w:szCs w:val="24"/>
        </w:rPr>
        <w:t xml:space="preserve">With </w:t>
      </w:r>
      <w:r w:rsidR="0096375A" w:rsidRPr="003454AA">
        <w:rPr>
          <w:sz w:val="24"/>
          <w:szCs w:val="24"/>
        </w:rPr>
        <w:t xml:space="preserve">ten fantastic challenges to choose from, providing both fun and lots of </w:t>
      </w:r>
      <w:r w:rsidR="00E86AC7" w:rsidRPr="003454AA">
        <w:rPr>
          <w:sz w:val="24"/>
          <w:szCs w:val="24"/>
        </w:rPr>
        <w:t>enrichment</w:t>
      </w:r>
      <w:r w:rsidR="0096375A" w:rsidRPr="003454AA">
        <w:rPr>
          <w:sz w:val="24"/>
          <w:szCs w:val="24"/>
        </w:rPr>
        <w:t xml:space="preserve"> opportunities</w:t>
      </w:r>
      <w:r w:rsidR="00ED7A72">
        <w:rPr>
          <w:sz w:val="24"/>
          <w:szCs w:val="24"/>
        </w:rPr>
        <w:t xml:space="preserve">, this is one competition not to be missed! </w:t>
      </w:r>
    </w:p>
    <w:p w14:paraId="1D0248A1" w14:textId="78BBB70E" w:rsidR="004A2795" w:rsidRPr="003454AA" w:rsidRDefault="004A2795" w:rsidP="00DD3BFD">
      <w:pPr>
        <w:rPr>
          <w:sz w:val="24"/>
          <w:szCs w:val="24"/>
        </w:rPr>
      </w:pPr>
      <w:r w:rsidRPr="003454AA">
        <w:rPr>
          <w:sz w:val="24"/>
          <w:szCs w:val="24"/>
        </w:rPr>
        <w:t>The challenges are themed around food, farming, the local community, the environment and sustainability</w:t>
      </w:r>
      <w:r w:rsidR="00271BAA" w:rsidRPr="003454AA">
        <w:rPr>
          <w:sz w:val="24"/>
          <w:szCs w:val="24"/>
        </w:rPr>
        <w:t>,</w:t>
      </w:r>
      <w:r w:rsidR="003A1735" w:rsidRPr="003454AA">
        <w:rPr>
          <w:sz w:val="24"/>
          <w:szCs w:val="24"/>
        </w:rPr>
        <w:t xml:space="preserve"> and focus on inspiring young minds to gain a better understanding of Lincolnshire’s rich history, its horticulture and land-based activities, whilst putting learning into context</w:t>
      </w:r>
      <w:r w:rsidR="0032654A" w:rsidRPr="003454AA">
        <w:rPr>
          <w:sz w:val="24"/>
          <w:szCs w:val="24"/>
        </w:rPr>
        <w:t xml:space="preserve">. </w:t>
      </w:r>
    </w:p>
    <w:p w14:paraId="7BF6A537" w14:textId="580038AB" w:rsidR="00CA6155" w:rsidRPr="003454AA" w:rsidRDefault="0032654A" w:rsidP="00DD3BFD">
      <w:pPr>
        <w:rPr>
          <w:sz w:val="24"/>
          <w:szCs w:val="24"/>
        </w:rPr>
      </w:pPr>
      <w:r w:rsidRPr="003454AA">
        <w:rPr>
          <w:sz w:val="24"/>
          <w:szCs w:val="24"/>
        </w:rPr>
        <w:t>The challenges are all student-led and encourage them to research their ideas and present their findings</w:t>
      </w:r>
      <w:r w:rsidR="00E86AC7" w:rsidRPr="003454AA">
        <w:rPr>
          <w:sz w:val="24"/>
          <w:szCs w:val="24"/>
        </w:rPr>
        <w:t>, ultimately at the Lincolnshire Show itself</w:t>
      </w:r>
      <w:r w:rsidR="00CA6155" w:rsidRPr="003454AA">
        <w:rPr>
          <w:sz w:val="24"/>
          <w:szCs w:val="24"/>
        </w:rPr>
        <w:t xml:space="preserve"> on 21</w:t>
      </w:r>
      <w:r w:rsidR="00CA6155" w:rsidRPr="003454AA">
        <w:rPr>
          <w:sz w:val="24"/>
          <w:szCs w:val="24"/>
          <w:vertAlign w:val="superscript"/>
        </w:rPr>
        <w:t>st</w:t>
      </w:r>
      <w:r w:rsidR="00CA6155" w:rsidRPr="003454AA">
        <w:rPr>
          <w:sz w:val="24"/>
          <w:szCs w:val="24"/>
        </w:rPr>
        <w:t xml:space="preserve"> and 22</w:t>
      </w:r>
      <w:r w:rsidR="00CA6155" w:rsidRPr="003454AA">
        <w:rPr>
          <w:sz w:val="24"/>
          <w:szCs w:val="24"/>
          <w:vertAlign w:val="superscript"/>
        </w:rPr>
        <w:t>nd</w:t>
      </w:r>
      <w:r w:rsidR="00CA6155" w:rsidRPr="003454AA">
        <w:rPr>
          <w:sz w:val="24"/>
          <w:szCs w:val="24"/>
        </w:rPr>
        <w:t xml:space="preserve"> June 2023</w:t>
      </w:r>
      <w:r w:rsidR="00E86AC7" w:rsidRPr="003454AA">
        <w:rPr>
          <w:sz w:val="24"/>
          <w:szCs w:val="24"/>
        </w:rPr>
        <w:t>!</w:t>
      </w:r>
      <w:r w:rsidRPr="003454AA">
        <w:rPr>
          <w:sz w:val="24"/>
          <w:szCs w:val="24"/>
        </w:rPr>
        <w:t xml:space="preserve"> </w:t>
      </w:r>
      <w:r w:rsidR="00CA6155" w:rsidRPr="003454AA">
        <w:rPr>
          <w:sz w:val="24"/>
          <w:szCs w:val="24"/>
        </w:rPr>
        <w:t>Schools can select a long or short-term project to complete, and each challenge can easily be adapted to suit any age group.</w:t>
      </w:r>
    </w:p>
    <w:p w14:paraId="6B1EC77E" w14:textId="01E0912E" w:rsidR="0032654A" w:rsidRDefault="00E86AC7" w:rsidP="00DD3BFD">
      <w:pPr>
        <w:rPr>
          <w:sz w:val="24"/>
          <w:szCs w:val="24"/>
        </w:rPr>
      </w:pPr>
      <w:r w:rsidRPr="003454AA">
        <w:rPr>
          <w:sz w:val="24"/>
          <w:szCs w:val="24"/>
        </w:rPr>
        <w:t xml:space="preserve">Schools are </w:t>
      </w:r>
      <w:r w:rsidR="00CA6155" w:rsidRPr="003454AA">
        <w:rPr>
          <w:sz w:val="24"/>
          <w:szCs w:val="24"/>
        </w:rPr>
        <w:t xml:space="preserve">also </w:t>
      </w:r>
      <w:r w:rsidRPr="003454AA">
        <w:rPr>
          <w:sz w:val="24"/>
          <w:szCs w:val="24"/>
        </w:rPr>
        <w:t xml:space="preserve">offered the opportunity to incorporate the help of an ambassador from the farming </w:t>
      </w:r>
      <w:r w:rsidR="005B42E8">
        <w:rPr>
          <w:sz w:val="24"/>
          <w:szCs w:val="24"/>
        </w:rPr>
        <w:t>or business background</w:t>
      </w:r>
      <w:r w:rsidR="003454AA" w:rsidRPr="003454AA">
        <w:rPr>
          <w:sz w:val="24"/>
          <w:szCs w:val="24"/>
        </w:rPr>
        <w:t>,</w:t>
      </w:r>
      <w:r w:rsidRPr="003454AA">
        <w:rPr>
          <w:sz w:val="24"/>
          <w:szCs w:val="24"/>
        </w:rPr>
        <w:t xml:space="preserve"> who will</w:t>
      </w:r>
      <w:r w:rsidR="0032654A" w:rsidRPr="003454AA">
        <w:rPr>
          <w:sz w:val="24"/>
          <w:szCs w:val="24"/>
        </w:rPr>
        <w:t xml:space="preserve"> provide support</w:t>
      </w:r>
      <w:r w:rsidR="00CA6155" w:rsidRPr="003454AA">
        <w:rPr>
          <w:sz w:val="24"/>
          <w:szCs w:val="24"/>
        </w:rPr>
        <w:t xml:space="preserve"> and expert knowledge</w:t>
      </w:r>
      <w:r w:rsidR="0032654A" w:rsidRPr="003454AA">
        <w:rPr>
          <w:sz w:val="24"/>
          <w:szCs w:val="24"/>
        </w:rPr>
        <w:t xml:space="preserve"> along the project journey</w:t>
      </w:r>
      <w:r w:rsidR="00CA6155" w:rsidRPr="003454AA">
        <w:rPr>
          <w:sz w:val="24"/>
          <w:szCs w:val="24"/>
        </w:rPr>
        <w:t>, whichever challenge they choose.</w:t>
      </w:r>
    </w:p>
    <w:p w14:paraId="1F2E4A0F" w14:textId="2CC2FD1C" w:rsidR="00B01447" w:rsidRPr="003454AA" w:rsidRDefault="00B01447" w:rsidP="00DD3BFD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B01447">
        <w:rPr>
          <w:i/>
          <w:iCs/>
        </w:rPr>
        <w:t>T</w:t>
      </w:r>
      <w:r w:rsidRPr="00B01447">
        <w:rPr>
          <w:i/>
          <w:iCs/>
        </w:rPr>
        <w:t>hank you for such a super event. Our pupils really loved it all</w:t>
      </w:r>
      <w:r w:rsidRPr="00B01447">
        <w:rPr>
          <w:i/>
          <w:iCs/>
        </w:rPr>
        <w:t>,</w:t>
      </w:r>
      <w:r w:rsidRPr="00B01447">
        <w:rPr>
          <w:i/>
          <w:iCs/>
        </w:rPr>
        <w:t xml:space="preserve"> and they got so much out of it. It was all really well organised</w:t>
      </w:r>
      <w:r w:rsidRPr="00B01447">
        <w:rPr>
          <w:i/>
          <w:iCs/>
        </w:rPr>
        <w:t>,</w:t>
      </w:r>
      <w:r w:rsidRPr="00B01447">
        <w:rPr>
          <w:i/>
          <w:iCs/>
        </w:rPr>
        <w:t xml:space="preserve"> and we will definitely be doing it again</w:t>
      </w:r>
      <w:r>
        <w:t>.” University Academy Holbeach.</w:t>
      </w:r>
    </w:p>
    <w:p w14:paraId="0F8A5031" w14:textId="6810D26E" w:rsidR="00100F1C" w:rsidRPr="003454AA" w:rsidRDefault="00100F1C" w:rsidP="00DD3BFD">
      <w:pPr>
        <w:rPr>
          <w:sz w:val="24"/>
          <w:szCs w:val="24"/>
        </w:rPr>
      </w:pPr>
      <w:r w:rsidRPr="003454AA">
        <w:rPr>
          <w:sz w:val="24"/>
          <w:szCs w:val="24"/>
        </w:rPr>
        <w:t xml:space="preserve">If </w:t>
      </w:r>
      <w:r w:rsidR="00E86AC7" w:rsidRPr="003454AA">
        <w:rPr>
          <w:sz w:val="24"/>
          <w:szCs w:val="24"/>
        </w:rPr>
        <w:t>you</w:t>
      </w:r>
      <w:r w:rsidRPr="003454AA">
        <w:rPr>
          <w:sz w:val="24"/>
          <w:szCs w:val="24"/>
        </w:rPr>
        <w:t xml:space="preserve"> would like more information </w:t>
      </w:r>
      <w:r w:rsidR="00E86AC7" w:rsidRPr="003454AA">
        <w:rPr>
          <w:sz w:val="24"/>
          <w:szCs w:val="24"/>
        </w:rPr>
        <w:t>on</w:t>
      </w:r>
      <w:r w:rsidRPr="003454AA">
        <w:rPr>
          <w:sz w:val="24"/>
          <w:szCs w:val="24"/>
        </w:rPr>
        <w:t xml:space="preserve"> the Schools’ Challenge competition, contact </w:t>
      </w:r>
      <w:r w:rsidR="00E86AC7" w:rsidRPr="003454AA">
        <w:rPr>
          <w:sz w:val="24"/>
          <w:szCs w:val="24"/>
        </w:rPr>
        <w:t>Suzy Stone</w:t>
      </w:r>
      <w:r w:rsidRPr="003454AA">
        <w:rPr>
          <w:sz w:val="24"/>
          <w:szCs w:val="24"/>
        </w:rPr>
        <w:t xml:space="preserve"> at the Lincolnshire Showground:</w:t>
      </w:r>
    </w:p>
    <w:p w14:paraId="4C4F101F" w14:textId="69A10DD3" w:rsidR="00100F1C" w:rsidRPr="003454AA" w:rsidRDefault="00CA6155" w:rsidP="00DD3BFD">
      <w:pPr>
        <w:rPr>
          <w:sz w:val="24"/>
          <w:szCs w:val="24"/>
        </w:rPr>
      </w:pPr>
      <w:r w:rsidRPr="003454AA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DF1D676" wp14:editId="539C140B">
            <wp:simplePos x="0" y="0"/>
            <wp:positionH relativeFrom="margin">
              <wp:posOffset>2581275</wp:posOffset>
            </wp:positionH>
            <wp:positionV relativeFrom="paragraph">
              <wp:posOffset>79375</wp:posOffset>
            </wp:positionV>
            <wp:extent cx="3400425" cy="2266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E86AC7" w:rsidRPr="003454AA">
          <w:rPr>
            <w:rStyle w:val="Hyperlink"/>
            <w:sz w:val="24"/>
            <w:szCs w:val="24"/>
          </w:rPr>
          <w:t>sstone@lincolnshireshowground.co.uk</w:t>
        </w:r>
      </w:hyperlink>
    </w:p>
    <w:p w14:paraId="60F4935E" w14:textId="252077CF" w:rsidR="00100F1C" w:rsidRPr="003454AA" w:rsidRDefault="00100F1C" w:rsidP="00DD3BFD">
      <w:pPr>
        <w:rPr>
          <w:sz w:val="24"/>
          <w:szCs w:val="24"/>
        </w:rPr>
      </w:pPr>
      <w:r w:rsidRPr="003454AA">
        <w:rPr>
          <w:sz w:val="24"/>
          <w:szCs w:val="24"/>
        </w:rPr>
        <w:t>01522 58550</w:t>
      </w:r>
      <w:r w:rsidR="00E86AC7" w:rsidRPr="003454AA">
        <w:rPr>
          <w:sz w:val="24"/>
          <w:szCs w:val="24"/>
        </w:rPr>
        <w:t>2</w:t>
      </w:r>
    </w:p>
    <w:p w14:paraId="337E8C6B" w14:textId="65980617" w:rsidR="003454AA" w:rsidRDefault="00B01447" w:rsidP="00DD3BFD">
      <w:pPr>
        <w:rPr>
          <w:sz w:val="24"/>
          <w:szCs w:val="24"/>
        </w:rPr>
      </w:pPr>
      <w:r>
        <w:rPr>
          <w:sz w:val="24"/>
          <w:szCs w:val="24"/>
        </w:rPr>
        <w:t>(Enc).</w:t>
      </w:r>
    </w:p>
    <w:p w14:paraId="513354A1" w14:textId="0179AA15" w:rsidR="00100F1C" w:rsidRPr="003454AA" w:rsidRDefault="00100F1C" w:rsidP="00DD3BFD">
      <w:pPr>
        <w:rPr>
          <w:sz w:val="24"/>
          <w:szCs w:val="24"/>
        </w:rPr>
      </w:pPr>
      <w:r w:rsidRPr="003454AA">
        <w:rPr>
          <w:sz w:val="24"/>
          <w:szCs w:val="24"/>
        </w:rPr>
        <w:t>#schoolschallenge2</w:t>
      </w:r>
      <w:r w:rsidR="00E86AC7" w:rsidRPr="003454AA">
        <w:rPr>
          <w:sz w:val="24"/>
          <w:szCs w:val="24"/>
        </w:rPr>
        <w:t>3</w:t>
      </w:r>
    </w:p>
    <w:p w14:paraId="154A1B31" w14:textId="156927D8" w:rsidR="003454AA" w:rsidRPr="003454AA" w:rsidRDefault="00100F1C" w:rsidP="00CA6155">
      <w:pPr>
        <w:rPr>
          <w:sz w:val="20"/>
          <w:szCs w:val="20"/>
        </w:rPr>
      </w:pPr>
      <w:r w:rsidRPr="003454AA">
        <w:rPr>
          <w:sz w:val="24"/>
          <w:szCs w:val="24"/>
        </w:rPr>
        <w:t>@LAS</w:t>
      </w:r>
      <w:r w:rsidR="00ED7A72">
        <w:rPr>
          <w:sz w:val="24"/>
          <w:szCs w:val="24"/>
        </w:rPr>
        <w:t>E</w:t>
      </w:r>
      <w:r w:rsidRPr="003454AA">
        <w:rPr>
          <w:sz w:val="24"/>
          <w:szCs w:val="24"/>
        </w:rPr>
        <w:t>ducation</w:t>
      </w:r>
      <w:r w:rsidR="00D71CEC" w:rsidRPr="003454AA">
        <w:rPr>
          <w:sz w:val="20"/>
          <w:szCs w:val="20"/>
        </w:rPr>
        <w:t xml:space="preserve">       </w:t>
      </w:r>
    </w:p>
    <w:p w14:paraId="23DA982E" w14:textId="31A80164" w:rsidR="00CB64B8" w:rsidRPr="00CA6155" w:rsidRDefault="00CA6155" w:rsidP="00CA6155">
      <w:pPr>
        <w:rPr>
          <w:sz w:val="28"/>
          <w:szCs w:val="28"/>
        </w:rPr>
      </w:pPr>
      <w:r>
        <w:t xml:space="preserve">(Further pictures </w:t>
      </w:r>
      <w:r w:rsidR="003454AA">
        <w:t xml:space="preserve">available </w:t>
      </w:r>
      <w:r>
        <w:t>on request)</w:t>
      </w:r>
      <w:r w:rsidR="00D71CEC" w:rsidRPr="00D71CEC">
        <w:t xml:space="preserve">                                            </w:t>
      </w:r>
      <w:r w:rsidR="00D71CEC">
        <w:t xml:space="preserve">                                                  </w:t>
      </w:r>
      <w:r w:rsidR="00D71CEC" w:rsidRPr="00D71CEC">
        <w:t xml:space="preserve"> </w:t>
      </w:r>
      <w:r w:rsidR="00D71CEC">
        <w:rPr>
          <w:sz w:val="28"/>
          <w:szCs w:val="28"/>
        </w:rPr>
        <w:tab/>
      </w:r>
    </w:p>
    <w:sectPr w:rsidR="00CB64B8" w:rsidRPr="00CA615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1CBC" w14:textId="77777777" w:rsidR="00E86AC7" w:rsidRDefault="00E86AC7" w:rsidP="00E86AC7">
      <w:pPr>
        <w:spacing w:after="0" w:line="240" w:lineRule="auto"/>
      </w:pPr>
      <w:r>
        <w:separator/>
      </w:r>
    </w:p>
  </w:endnote>
  <w:endnote w:type="continuationSeparator" w:id="0">
    <w:p w14:paraId="30F5D73E" w14:textId="77777777" w:rsidR="00E86AC7" w:rsidRDefault="00E86AC7" w:rsidP="00E8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72AA" w14:textId="2FB21C87" w:rsidR="00CA6155" w:rsidRDefault="00CA615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FD29BA" wp14:editId="71B2802F">
          <wp:simplePos x="0" y="0"/>
          <wp:positionH relativeFrom="column">
            <wp:posOffset>-922276</wp:posOffset>
          </wp:positionH>
          <wp:positionV relativeFrom="paragraph">
            <wp:posOffset>-693841</wp:posOffset>
          </wp:positionV>
          <wp:extent cx="7559998" cy="1486588"/>
          <wp:effectExtent l="0" t="0" r="0" b="0"/>
          <wp:wrapNone/>
          <wp:docPr id="9" name="Picture 9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486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9F25" w14:textId="77777777" w:rsidR="00E86AC7" w:rsidRDefault="00E86AC7" w:rsidP="00E86AC7">
      <w:pPr>
        <w:spacing w:after="0" w:line="240" w:lineRule="auto"/>
      </w:pPr>
      <w:r>
        <w:separator/>
      </w:r>
    </w:p>
  </w:footnote>
  <w:footnote w:type="continuationSeparator" w:id="0">
    <w:p w14:paraId="34174A98" w14:textId="77777777" w:rsidR="00E86AC7" w:rsidRDefault="00E86AC7" w:rsidP="00E8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9806" w14:textId="0BFF4861" w:rsidR="00E86AC7" w:rsidRDefault="00E86AC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886610" wp14:editId="28F828D8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6500" cy="1828800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FD"/>
    <w:rsid w:val="00100F1C"/>
    <w:rsid w:val="00136F96"/>
    <w:rsid w:val="00230285"/>
    <w:rsid w:val="00271BAA"/>
    <w:rsid w:val="0032654A"/>
    <w:rsid w:val="003454AA"/>
    <w:rsid w:val="003A1735"/>
    <w:rsid w:val="004A2795"/>
    <w:rsid w:val="005B42E8"/>
    <w:rsid w:val="005E3BEA"/>
    <w:rsid w:val="0096375A"/>
    <w:rsid w:val="009B1AAC"/>
    <w:rsid w:val="00B01447"/>
    <w:rsid w:val="00CA6155"/>
    <w:rsid w:val="00CB64B8"/>
    <w:rsid w:val="00D4719A"/>
    <w:rsid w:val="00D71CEC"/>
    <w:rsid w:val="00DD3BFD"/>
    <w:rsid w:val="00E86AC7"/>
    <w:rsid w:val="00ED7A72"/>
    <w:rsid w:val="00F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4FE7"/>
  <w15:chartTrackingRefBased/>
  <w15:docId w15:val="{3EC50285-C3FF-40A4-B260-3A4737C8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F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6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C7"/>
  </w:style>
  <w:style w:type="paragraph" w:styleId="Footer">
    <w:name w:val="footer"/>
    <w:basedOn w:val="Normal"/>
    <w:link w:val="FooterChar"/>
    <w:uiPriority w:val="99"/>
    <w:unhideWhenUsed/>
    <w:rsid w:val="00E86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stone@lincolnshireshowgroun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Jamieson</dc:creator>
  <cp:keywords/>
  <dc:description/>
  <cp:lastModifiedBy>Josie Jamieson</cp:lastModifiedBy>
  <cp:revision>6</cp:revision>
  <dcterms:created xsi:type="dcterms:W3CDTF">2022-10-11T13:06:00Z</dcterms:created>
  <dcterms:modified xsi:type="dcterms:W3CDTF">2022-10-12T08:29:00Z</dcterms:modified>
</cp:coreProperties>
</file>